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68D" w:rsidRPr="001A525D" w:rsidRDefault="00AB068D" w:rsidP="00AB068D">
      <w:pPr>
        <w:jc w:val="both"/>
        <w:rPr>
          <w:rFonts w:ascii="Times New Roman" w:hAnsi="Times New Roman"/>
          <w:b/>
          <w:sz w:val="28"/>
          <w:szCs w:val="24"/>
        </w:rPr>
      </w:pPr>
    </w:p>
    <w:p w:rsidR="00AB068D" w:rsidRPr="001A525D" w:rsidRDefault="00AB068D" w:rsidP="00AB068D">
      <w:pPr>
        <w:numPr>
          <w:ilvl w:val="0"/>
          <w:numId w:val="1"/>
        </w:numPr>
        <w:ind w:left="0" w:firstLine="0"/>
        <w:jc w:val="center"/>
        <w:rPr>
          <w:rFonts w:ascii="Arial Black" w:hAnsi="Arial Black"/>
          <w:sz w:val="28"/>
          <w:szCs w:val="24"/>
          <w:highlight w:val="darkYellow"/>
        </w:rPr>
      </w:pPr>
      <w:r w:rsidRPr="001A525D">
        <w:rPr>
          <w:rFonts w:ascii="Arial Black" w:hAnsi="Arial Black"/>
          <w:b/>
          <w:sz w:val="28"/>
          <w:szCs w:val="24"/>
          <w:highlight w:val="darkYellow"/>
        </w:rPr>
        <w:t>Course name</w:t>
      </w:r>
      <w:r w:rsidRPr="001A525D">
        <w:rPr>
          <w:rFonts w:ascii="Arial Black" w:hAnsi="Arial Black"/>
          <w:sz w:val="28"/>
          <w:szCs w:val="24"/>
          <w:highlight w:val="darkYellow"/>
        </w:rPr>
        <w:t xml:space="preserve">: </w:t>
      </w:r>
      <w:r w:rsidRPr="001A525D">
        <w:rPr>
          <w:rFonts w:ascii="Arial Black" w:hAnsi="Arial Black"/>
          <w:b/>
          <w:sz w:val="28"/>
          <w:szCs w:val="24"/>
          <w:highlight w:val="darkYellow"/>
        </w:rPr>
        <w:t>Junior Certificate Course  on Surveying Technology (JCST)</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Total Seats: 22</w:t>
      </w:r>
      <w:r w:rsidRPr="001A525D">
        <w:rPr>
          <w:rFonts w:ascii="Times New Roman" w:hAnsi="Times New Roman"/>
          <w:sz w:val="28"/>
          <w:szCs w:val="24"/>
        </w:rPr>
        <w:t xml:space="preserve">.  Two (02) seats are reserved for extra-ordinary meritorious students from backward classes on free ship basis. </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Course Fees: 35,000 INR (total fees)</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 xml:space="preserve">Eligibility Criteria: </w:t>
      </w:r>
      <w:r w:rsidRPr="001A525D">
        <w:rPr>
          <w:rFonts w:ascii="Times New Roman" w:hAnsi="Times New Roman"/>
          <w:sz w:val="28"/>
          <w:szCs w:val="24"/>
        </w:rPr>
        <w:t xml:space="preserve">Secondary Examination with total aggregate of 50% and 45% for the SC/ST/OBC students. </w:t>
      </w:r>
    </w:p>
    <w:p w:rsidR="00AB068D" w:rsidRPr="001A525D" w:rsidRDefault="00AB068D" w:rsidP="00AB068D">
      <w:pPr>
        <w:spacing w:after="0"/>
        <w:jc w:val="both"/>
        <w:rPr>
          <w:rFonts w:ascii="Times New Roman" w:hAnsi="Times New Roman"/>
          <w:sz w:val="28"/>
          <w:szCs w:val="24"/>
        </w:rPr>
      </w:pPr>
      <w:r w:rsidRPr="001A525D">
        <w:rPr>
          <w:rFonts w:ascii="Times New Roman" w:hAnsi="Times New Roman"/>
          <w:b/>
          <w:sz w:val="28"/>
          <w:szCs w:val="24"/>
        </w:rPr>
        <w:t xml:space="preserve">Subjects to be covered: The </w:t>
      </w:r>
      <w:r w:rsidRPr="001A525D">
        <w:rPr>
          <w:rFonts w:ascii="Times New Roman" w:hAnsi="Times New Roman"/>
          <w:sz w:val="28"/>
          <w:szCs w:val="24"/>
        </w:rPr>
        <w:t xml:space="preserve">entire course is elaborately divided in four semesters. Each semester will contain four (04) SCST T theory papers of 100 Marks (each) and (02) SCST P practical papers (50 marks each) except the fourth semester where the students will have to undergo dissertation/field training. The Semesters along with the papers to be taught are discussed below: </w:t>
      </w:r>
    </w:p>
    <w:p w:rsidR="00AB068D" w:rsidRPr="001A525D" w:rsidRDefault="00AB068D" w:rsidP="00AB068D">
      <w:pPr>
        <w:jc w:val="center"/>
        <w:rPr>
          <w:rFonts w:ascii="Times New Roman" w:hAnsi="Times New Roman"/>
          <w:b/>
          <w:sz w:val="28"/>
          <w:szCs w:val="24"/>
        </w:rPr>
      </w:pPr>
      <w:r w:rsidRPr="001A525D">
        <w:rPr>
          <w:rFonts w:ascii="Times New Roman" w:hAnsi="Times New Roman"/>
          <w:b/>
          <w:sz w:val="28"/>
          <w:szCs w:val="24"/>
        </w:rPr>
        <w:t>Semester I: (JCST I)</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Papers taught: </w:t>
      </w:r>
      <w:r w:rsidRPr="001A525D">
        <w:rPr>
          <w:rFonts w:ascii="Times New Roman" w:hAnsi="Times New Roman"/>
          <w:b/>
          <w:sz w:val="28"/>
          <w:szCs w:val="24"/>
        </w:rPr>
        <w:tab/>
      </w:r>
      <w:r w:rsidRPr="001A525D">
        <w:rPr>
          <w:rFonts w:ascii="Times New Roman" w:hAnsi="Times New Roman"/>
          <w:b/>
          <w:sz w:val="28"/>
          <w:szCs w:val="24"/>
        </w:rPr>
        <w:tab/>
      </w:r>
      <w:r w:rsidRPr="001A525D">
        <w:rPr>
          <w:rFonts w:ascii="Times New Roman" w:hAnsi="Times New Roman"/>
          <w:b/>
          <w:sz w:val="28"/>
          <w:szCs w:val="24"/>
        </w:rPr>
        <w:tab/>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T 001:  History Fundamentals of surveying technology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T002: Land Survey by Chain &amp; Tape</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T 003: Plane Table &amp; Prismatic Compass Survey</w:t>
      </w:r>
    </w:p>
    <w:p w:rsidR="00AB068D" w:rsidRPr="001A525D" w:rsidRDefault="00AB068D" w:rsidP="00AB068D">
      <w:pPr>
        <w:spacing w:after="120"/>
        <w:jc w:val="both"/>
        <w:rPr>
          <w:rFonts w:ascii="Times New Roman" w:hAnsi="Times New Roman"/>
          <w:b/>
          <w:sz w:val="28"/>
          <w:szCs w:val="24"/>
        </w:rPr>
      </w:pPr>
      <w:r w:rsidRPr="001A525D">
        <w:rPr>
          <w:rFonts w:ascii="Times New Roman" w:hAnsi="Times New Roman"/>
          <w:b/>
          <w:sz w:val="28"/>
          <w:szCs w:val="24"/>
        </w:rPr>
        <w:t>JCST T004: Elementary mathematics &amp; Fundamentals of Calculus, Trigonometry &amp; Algebra</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P001: Chain &amp; Tape Survey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P002: Prismatic Compass &amp; Plane Table Survey</w:t>
      </w:r>
    </w:p>
    <w:p w:rsidR="00AB068D" w:rsidRPr="001A525D" w:rsidRDefault="00AB068D" w:rsidP="00AB068D">
      <w:pPr>
        <w:jc w:val="center"/>
        <w:rPr>
          <w:rFonts w:ascii="Times New Roman" w:hAnsi="Times New Roman"/>
          <w:b/>
          <w:sz w:val="28"/>
          <w:szCs w:val="24"/>
        </w:rPr>
      </w:pPr>
      <w:r w:rsidRPr="001A525D">
        <w:rPr>
          <w:rFonts w:ascii="Times New Roman" w:hAnsi="Times New Roman"/>
          <w:b/>
          <w:sz w:val="28"/>
          <w:szCs w:val="24"/>
        </w:rPr>
        <w:t>Semester II: JCST (II)</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Papers taught:</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JCST T 005: Dumpty level, Auto Level &amp; </w:t>
      </w:r>
      <w:proofErr w:type="spellStart"/>
      <w:r w:rsidRPr="001A525D">
        <w:rPr>
          <w:rFonts w:ascii="Times New Roman" w:hAnsi="Times New Roman"/>
          <w:b/>
          <w:sz w:val="28"/>
          <w:szCs w:val="24"/>
        </w:rPr>
        <w:t>Theodolite</w:t>
      </w:r>
      <w:proofErr w:type="spellEnd"/>
      <w:r w:rsidRPr="001A525D">
        <w:rPr>
          <w:rFonts w:ascii="Times New Roman" w:hAnsi="Times New Roman"/>
          <w:b/>
          <w:sz w:val="28"/>
          <w:szCs w:val="24"/>
        </w:rPr>
        <w:t xml:space="preserve"> Surveying</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T 006: Fundamentals of Geomorphology &amp; Geology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lastRenderedPageBreak/>
        <w:t>JCST T 007: Elements of Business Communication, Project Management &amp; Communicative English</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JCST T 008: </w:t>
      </w:r>
      <w:r w:rsidRPr="001A525D">
        <w:rPr>
          <w:rFonts w:ascii="Times New Roman" w:hAnsi="Times New Roman"/>
          <w:b/>
          <w:sz w:val="28"/>
          <w:szCs w:val="24"/>
        </w:rPr>
        <w:tab/>
        <w:t xml:space="preserve">Elementary Statistics &amp; Cartographic Modeling </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JCST P 003: Dumpty Level, Auto level &amp; </w:t>
      </w:r>
      <w:proofErr w:type="spellStart"/>
      <w:r w:rsidRPr="001A525D">
        <w:rPr>
          <w:rFonts w:ascii="Times New Roman" w:hAnsi="Times New Roman"/>
          <w:b/>
          <w:sz w:val="28"/>
          <w:szCs w:val="24"/>
        </w:rPr>
        <w:t>Theodolite</w:t>
      </w:r>
      <w:proofErr w:type="spellEnd"/>
      <w:r w:rsidRPr="001A525D">
        <w:rPr>
          <w:rFonts w:ascii="Times New Roman" w:hAnsi="Times New Roman"/>
          <w:b/>
          <w:sz w:val="28"/>
          <w:szCs w:val="24"/>
        </w:rPr>
        <w:t xml:space="preserve"> Surveying</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JCST P 004: Elements of Map making &amp; landform profiling</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Fees Structure &amp; process of admission: 1</w:t>
      </w:r>
      <w:r w:rsidRPr="001A525D">
        <w:rPr>
          <w:rFonts w:ascii="Times New Roman" w:hAnsi="Times New Roman"/>
          <w:sz w:val="28"/>
          <w:szCs w:val="24"/>
        </w:rPr>
        <w:t xml:space="preserve">5000 INR is to be deposited in the institute cash section during admission while the rest 10000 INR is to be deposited in two successive installments of 5,000/-each during the second and third modules. </w:t>
      </w:r>
    </w:p>
    <w:p w:rsidR="00AB068D" w:rsidRPr="001A525D" w:rsidRDefault="00AB068D" w:rsidP="00AB068D">
      <w:pPr>
        <w:jc w:val="both"/>
        <w:rPr>
          <w:rFonts w:ascii="Times New Roman" w:hAnsi="Times New Roman"/>
          <w:sz w:val="28"/>
          <w:szCs w:val="24"/>
        </w:rPr>
      </w:pPr>
      <w:r w:rsidRPr="001A525D">
        <w:rPr>
          <w:rFonts w:ascii="Times New Roman" w:hAnsi="Times New Roman"/>
          <w:sz w:val="28"/>
          <w:szCs w:val="24"/>
        </w:rPr>
        <w:t xml:space="preserve">Interested candidates are requested to collect admission form along with the detailed prospectus from the head office of </w:t>
      </w:r>
      <w:proofErr w:type="spellStart"/>
      <w:r w:rsidRPr="001A525D">
        <w:rPr>
          <w:rFonts w:ascii="Times New Roman" w:hAnsi="Times New Roman"/>
          <w:sz w:val="28"/>
          <w:szCs w:val="24"/>
        </w:rPr>
        <w:t>Prantik</w:t>
      </w:r>
      <w:proofErr w:type="spellEnd"/>
      <w:r w:rsidRPr="001A525D">
        <w:rPr>
          <w:rFonts w:ascii="Times New Roman" w:hAnsi="Times New Roman"/>
          <w:sz w:val="28"/>
          <w:szCs w:val="24"/>
        </w:rPr>
        <w:t xml:space="preserve"> Care the Earth either in person or through email or Courier services/Indian Postal services by paying a demand draft/</w:t>
      </w:r>
      <w:proofErr w:type="spellStart"/>
      <w:r w:rsidRPr="001A525D">
        <w:rPr>
          <w:rFonts w:ascii="Times New Roman" w:hAnsi="Times New Roman"/>
          <w:sz w:val="28"/>
          <w:szCs w:val="24"/>
        </w:rPr>
        <w:t>cheque</w:t>
      </w:r>
      <w:proofErr w:type="spellEnd"/>
      <w:r w:rsidRPr="001A525D">
        <w:rPr>
          <w:rFonts w:ascii="Times New Roman" w:hAnsi="Times New Roman"/>
          <w:sz w:val="28"/>
          <w:szCs w:val="24"/>
        </w:rPr>
        <w:t xml:space="preserve">/Internet banking transaction of an amount of 50/-INR in the official account number to be provided by office. </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Selection Criteria</w:t>
      </w:r>
      <w:r w:rsidRPr="001A525D">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Date of commencement of Classes: August, 2022/January, 2023</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Academic Session: 2022-2023</w:t>
      </w:r>
    </w:p>
    <w:p w:rsidR="00AB068D" w:rsidRPr="001A525D" w:rsidRDefault="00AB068D" w:rsidP="00AB068D">
      <w:pPr>
        <w:pStyle w:val="Header"/>
        <w:rPr>
          <w:rFonts w:ascii="Arial Black" w:hAnsi="Arial Black"/>
          <w:sz w:val="32"/>
          <w:szCs w:val="28"/>
        </w:rPr>
      </w:pPr>
      <w:r w:rsidRPr="001A525D">
        <w:rPr>
          <w:rFonts w:ascii="Arial Black" w:hAnsi="Arial Black"/>
          <w:sz w:val="32"/>
          <w:szCs w:val="28"/>
          <w:highlight w:val="red"/>
        </w:rPr>
        <w:t>Dimensions of Spatial sciences</w:t>
      </w:r>
    </w:p>
    <w:p w:rsidR="00AB068D" w:rsidRPr="001A525D" w:rsidRDefault="00AB068D">
      <w:pPr>
        <w:spacing w:after="160" w:line="259" w:lineRule="auto"/>
        <w:rPr>
          <w:sz w:val="24"/>
        </w:rPr>
      </w:pPr>
      <w:r w:rsidRPr="001A525D">
        <w:rPr>
          <w:noProof/>
          <w:sz w:val="24"/>
        </w:rPr>
        <w:lastRenderedPageBreak/>
        <w:drawing>
          <wp:anchor distT="0" distB="0" distL="114300" distR="114300" simplePos="0" relativeHeight="251658240" behindDoc="1" locked="0" layoutInCell="1" allowOverlap="1">
            <wp:simplePos x="0" y="0"/>
            <wp:positionH relativeFrom="column">
              <wp:posOffset>-374650</wp:posOffset>
            </wp:positionH>
            <wp:positionV relativeFrom="paragraph">
              <wp:posOffset>174625</wp:posOffset>
            </wp:positionV>
            <wp:extent cx="6349365" cy="4678045"/>
            <wp:effectExtent l="19050" t="0" r="0" b="0"/>
            <wp:wrapTight wrapText="bothSides">
              <wp:wrapPolygon edited="0">
                <wp:start x="8490" y="0"/>
                <wp:lineTo x="5897" y="528"/>
                <wp:lineTo x="5379" y="792"/>
                <wp:lineTo x="5379" y="1407"/>
                <wp:lineTo x="5768" y="2815"/>
                <wp:lineTo x="3176" y="3167"/>
                <wp:lineTo x="2787" y="3342"/>
                <wp:lineTo x="2981" y="4222"/>
                <wp:lineTo x="3500" y="5629"/>
                <wp:lineTo x="2463" y="7037"/>
                <wp:lineTo x="842" y="7213"/>
                <wp:lineTo x="778" y="8356"/>
                <wp:lineTo x="1555" y="8532"/>
                <wp:lineTo x="2074" y="9851"/>
                <wp:lineTo x="-65" y="10115"/>
                <wp:lineTo x="-65" y="10907"/>
                <wp:lineTo x="583" y="11259"/>
                <wp:lineTo x="583" y="11347"/>
                <wp:lineTo x="2527" y="12666"/>
                <wp:lineTo x="65" y="12930"/>
                <wp:lineTo x="0" y="14074"/>
                <wp:lineTo x="1167" y="14074"/>
                <wp:lineTo x="3629" y="15481"/>
                <wp:lineTo x="3694" y="16888"/>
                <wp:lineTo x="3111" y="18120"/>
                <wp:lineTo x="3240" y="18911"/>
                <wp:lineTo x="6351" y="19703"/>
                <wp:lineTo x="8554" y="19703"/>
                <wp:lineTo x="8749" y="21550"/>
                <wp:lineTo x="13545" y="21550"/>
                <wp:lineTo x="13480" y="21198"/>
                <wp:lineTo x="13415" y="21110"/>
                <wp:lineTo x="17498" y="20583"/>
                <wp:lineTo x="17887" y="19967"/>
                <wp:lineTo x="17239" y="19703"/>
                <wp:lineTo x="15424" y="18296"/>
                <wp:lineTo x="17887" y="18120"/>
                <wp:lineTo x="19636" y="17504"/>
                <wp:lineTo x="19442" y="16888"/>
                <wp:lineTo x="19507" y="16800"/>
                <wp:lineTo x="17563" y="15481"/>
                <wp:lineTo x="17887" y="15481"/>
                <wp:lineTo x="20608" y="14249"/>
                <wp:lineTo x="20803" y="13370"/>
                <wp:lineTo x="20544" y="13194"/>
                <wp:lineTo x="18794" y="12666"/>
                <wp:lineTo x="20997" y="11347"/>
                <wp:lineTo x="20997" y="11259"/>
                <wp:lineTo x="21581" y="10907"/>
                <wp:lineTo x="21581" y="10203"/>
                <wp:lineTo x="19118" y="9851"/>
                <wp:lineTo x="20284" y="8532"/>
                <wp:lineTo x="20284" y="8444"/>
                <wp:lineTo x="20738" y="8356"/>
                <wp:lineTo x="20544" y="7389"/>
                <wp:lineTo x="18599" y="7037"/>
                <wp:lineTo x="17498" y="5629"/>
                <wp:lineTo x="17433" y="4398"/>
                <wp:lineTo x="17368" y="4222"/>
                <wp:lineTo x="19312" y="4222"/>
                <wp:lineTo x="19183" y="3079"/>
                <wp:lineTo x="15294" y="2815"/>
                <wp:lineTo x="15878" y="2287"/>
                <wp:lineTo x="16072" y="1759"/>
                <wp:lineTo x="15878" y="1407"/>
                <wp:lineTo x="16137" y="1056"/>
                <wp:lineTo x="15748" y="880"/>
                <wp:lineTo x="12702" y="0"/>
                <wp:lineTo x="8490" y="0"/>
              </wp:wrapPolygon>
            </wp:wrapTight>
            <wp:docPr id="3" name="Picture 1" descr="http://www.directionsmag.com/images/newsletter/2011/01_week1/world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rectionsmag.com/images/newsletter/2011/01_week1/world_lg.jpg"/>
                    <pic:cNvPicPr>
                      <a:picLocks noChangeAspect="1" noChangeArrowheads="1"/>
                    </pic:cNvPicPr>
                  </pic:nvPicPr>
                  <pic:blipFill>
                    <a:blip r:embed="rId5">
                      <a:clrChange>
                        <a:clrFrom>
                          <a:srgbClr val="FDFDFD"/>
                        </a:clrFrom>
                        <a:clrTo>
                          <a:srgbClr val="FDFDFD">
                            <a:alpha val="0"/>
                          </a:srgbClr>
                        </a:clrTo>
                      </a:clrChange>
                    </a:blip>
                    <a:srcRect/>
                    <a:stretch>
                      <a:fillRect/>
                    </a:stretch>
                  </pic:blipFill>
                  <pic:spPr bwMode="auto">
                    <a:xfrm>
                      <a:off x="0" y="0"/>
                      <a:ext cx="6349365" cy="4678045"/>
                    </a:xfrm>
                    <a:prstGeom prst="rect">
                      <a:avLst/>
                    </a:prstGeom>
                    <a:noFill/>
                    <a:ln w="9525">
                      <a:noFill/>
                      <a:miter lim="800000"/>
                      <a:headEnd/>
                      <a:tailEnd/>
                    </a:ln>
                  </pic:spPr>
                </pic:pic>
              </a:graphicData>
            </a:graphic>
          </wp:anchor>
        </w:drawing>
      </w:r>
      <w:r w:rsidRPr="001A525D">
        <w:rPr>
          <w:sz w:val="24"/>
        </w:rPr>
        <w:br w:type="page"/>
      </w:r>
    </w:p>
    <w:p w:rsidR="00AB068D" w:rsidRPr="001A525D" w:rsidRDefault="00AB068D" w:rsidP="00AB068D">
      <w:pPr>
        <w:ind w:left="360"/>
        <w:jc w:val="both"/>
        <w:rPr>
          <w:rFonts w:ascii="Arial Black" w:hAnsi="Arial Black"/>
          <w:b/>
          <w:sz w:val="28"/>
          <w:szCs w:val="24"/>
        </w:rPr>
      </w:pPr>
      <w:r w:rsidRPr="001A525D">
        <w:rPr>
          <w:rFonts w:ascii="Times New Roman" w:hAnsi="Times New Roman"/>
          <w:sz w:val="28"/>
          <w:szCs w:val="24"/>
        </w:rPr>
        <w:lastRenderedPageBreak/>
        <w:t xml:space="preserve">Course Name: Certificate in Surveying Technology (CCST). </w:t>
      </w:r>
    </w:p>
    <w:p w:rsidR="00AB068D" w:rsidRPr="001A525D" w:rsidRDefault="00AB068D" w:rsidP="00AB068D">
      <w:pPr>
        <w:ind w:left="360"/>
        <w:jc w:val="both"/>
        <w:rPr>
          <w:rFonts w:ascii="Arial Black" w:hAnsi="Arial Black"/>
          <w:b/>
          <w:sz w:val="28"/>
          <w:szCs w:val="24"/>
        </w:rPr>
      </w:pPr>
      <w:r w:rsidRPr="001A525D">
        <w:rPr>
          <w:rFonts w:ascii="Times New Roman" w:hAnsi="Times New Roman"/>
          <w:b/>
          <w:sz w:val="28"/>
          <w:szCs w:val="24"/>
        </w:rPr>
        <w:t>Total Seats: 32</w:t>
      </w:r>
      <w:r w:rsidRPr="001A525D">
        <w:rPr>
          <w:rFonts w:ascii="Times New Roman" w:hAnsi="Times New Roman"/>
          <w:sz w:val="28"/>
          <w:szCs w:val="24"/>
        </w:rPr>
        <w:t xml:space="preserve">.  Two (02) seats are reserved for extra-ordinary meritorious students from backward classes on free ship basis. </w:t>
      </w:r>
    </w:p>
    <w:p w:rsidR="00AB068D" w:rsidRPr="001A525D" w:rsidRDefault="00AB068D" w:rsidP="00AB068D">
      <w:pPr>
        <w:ind w:left="360"/>
        <w:jc w:val="both"/>
        <w:rPr>
          <w:rFonts w:ascii="Times New Roman" w:hAnsi="Times New Roman"/>
          <w:b/>
          <w:sz w:val="28"/>
          <w:szCs w:val="24"/>
        </w:rPr>
      </w:pPr>
      <w:r w:rsidRPr="001A525D">
        <w:rPr>
          <w:rFonts w:ascii="Times New Roman" w:hAnsi="Times New Roman"/>
          <w:b/>
          <w:sz w:val="28"/>
          <w:szCs w:val="24"/>
        </w:rPr>
        <w:t>Course Fees: 20,000 INR apart from Caution money of 5,000.00(refundable)</w:t>
      </w:r>
    </w:p>
    <w:p w:rsidR="00AB068D" w:rsidRPr="001A525D" w:rsidRDefault="00AB068D" w:rsidP="00AB068D">
      <w:pPr>
        <w:ind w:left="360"/>
        <w:jc w:val="both"/>
        <w:rPr>
          <w:rFonts w:ascii="Arial Black" w:hAnsi="Arial Black"/>
          <w:b/>
          <w:sz w:val="28"/>
          <w:szCs w:val="24"/>
          <w:highlight w:val="darkYellow"/>
        </w:rPr>
      </w:pPr>
      <w:r w:rsidRPr="001A525D">
        <w:rPr>
          <w:noProof/>
          <w:sz w:val="24"/>
        </w:rPr>
        <w:drawing>
          <wp:anchor distT="0" distB="0" distL="114300" distR="114300" simplePos="0" relativeHeight="251660288" behindDoc="1" locked="0" layoutInCell="1" allowOverlap="1">
            <wp:simplePos x="0" y="0"/>
            <wp:positionH relativeFrom="column">
              <wp:posOffset>106045</wp:posOffset>
            </wp:positionH>
            <wp:positionV relativeFrom="paragraph">
              <wp:posOffset>439420</wp:posOffset>
            </wp:positionV>
            <wp:extent cx="5901055" cy="5687695"/>
            <wp:effectExtent l="0" t="0" r="4445" b="0"/>
            <wp:wrapTight wrapText="bothSides">
              <wp:wrapPolygon edited="0">
                <wp:start x="488" y="145"/>
                <wp:lineTo x="418" y="1158"/>
                <wp:lineTo x="1185" y="1302"/>
                <wp:lineTo x="418" y="1592"/>
                <wp:lineTo x="349" y="5209"/>
                <wp:lineTo x="976" y="5932"/>
                <wp:lineTo x="976" y="6511"/>
                <wp:lineTo x="1604" y="7090"/>
                <wp:lineTo x="1185" y="7162"/>
                <wp:lineTo x="1046" y="9116"/>
                <wp:lineTo x="3765" y="9405"/>
                <wp:lineTo x="10808" y="9405"/>
                <wp:lineTo x="349" y="9911"/>
                <wp:lineTo x="349" y="10562"/>
                <wp:lineTo x="976" y="10852"/>
                <wp:lineTo x="1046" y="12878"/>
                <wp:lineTo x="279" y="14035"/>
                <wp:lineTo x="279" y="14469"/>
                <wp:lineTo x="628" y="15193"/>
                <wp:lineTo x="906" y="15193"/>
                <wp:lineTo x="906" y="16133"/>
                <wp:lineTo x="3068" y="16350"/>
                <wp:lineTo x="10808" y="16350"/>
                <wp:lineTo x="1464" y="16712"/>
                <wp:lineTo x="628" y="16784"/>
                <wp:lineTo x="628" y="17508"/>
                <wp:lineTo x="139" y="17508"/>
                <wp:lineTo x="209" y="18593"/>
                <wp:lineTo x="3765" y="18665"/>
                <wp:lineTo x="209" y="19099"/>
                <wp:lineTo x="139" y="19606"/>
                <wp:lineTo x="906" y="19823"/>
                <wp:lineTo x="209" y="20546"/>
                <wp:lineTo x="209" y="20908"/>
                <wp:lineTo x="628" y="21197"/>
                <wp:lineTo x="976" y="21197"/>
                <wp:lineTo x="1046" y="21197"/>
                <wp:lineTo x="1116" y="20980"/>
                <wp:lineTo x="21337" y="20546"/>
                <wp:lineTo x="21407" y="19895"/>
                <wp:lineTo x="5090" y="19823"/>
                <wp:lineTo x="9344" y="18665"/>
                <wp:lineTo x="15829" y="18665"/>
                <wp:lineTo x="21477" y="18159"/>
                <wp:lineTo x="21547" y="17146"/>
                <wp:lineTo x="20640" y="17001"/>
                <wp:lineTo x="10808" y="16350"/>
                <wp:lineTo x="14364" y="16350"/>
                <wp:lineTo x="15271" y="16133"/>
                <wp:lineTo x="15131" y="14976"/>
                <wp:lineTo x="3765" y="14035"/>
                <wp:lineTo x="20152" y="13818"/>
                <wp:lineTo x="20361" y="13673"/>
                <wp:lineTo x="16735" y="12878"/>
                <wp:lineTo x="16805" y="12299"/>
                <wp:lineTo x="16177" y="11792"/>
                <wp:lineTo x="15201" y="11720"/>
                <wp:lineTo x="16387" y="11431"/>
                <wp:lineTo x="15968" y="10924"/>
                <wp:lineTo x="10738" y="10562"/>
                <wp:lineTo x="10808" y="9405"/>
                <wp:lineTo x="13876" y="9405"/>
                <wp:lineTo x="21547" y="8609"/>
                <wp:lineTo x="21547" y="7524"/>
                <wp:lineTo x="15829" y="7162"/>
                <wp:lineTo x="3277" y="7090"/>
                <wp:lineTo x="16317" y="6945"/>
                <wp:lineTo x="16526" y="6149"/>
                <wp:lineTo x="15898" y="5932"/>
                <wp:lineTo x="21477" y="4920"/>
                <wp:lineTo x="21616" y="3183"/>
                <wp:lineTo x="18548" y="2966"/>
                <wp:lineTo x="7112" y="2460"/>
                <wp:lineTo x="21337" y="2460"/>
                <wp:lineTo x="21616" y="1302"/>
                <wp:lineTo x="7182" y="217"/>
                <wp:lineTo x="4323" y="145"/>
                <wp:lineTo x="488" y="145"/>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t="21005" b="3818"/>
                    <a:stretch>
                      <a:fillRect/>
                    </a:stretch>
                  </pic:blipFill>
                  <pic:spPr bwMode="auto">
                    <a:xfrm>
                      <a:off x="0" y="0"/>
                      <a:ext cx="5901055" cy="5687695"/>
                    </a:xfrm>
                    <a:prstGeom prst="rect">
                      <a:avLst/>
                    </a:prstGeom>
                    <a:noFill/>
                    <a:ln w="9525">
                      <a:noFill/>
                      <a:miter lim="800000"/>
                      <a:headEnd/>
                      <a:tailEnd/>
                    </a:ln>
                  </pic:spPr>
                </pic:pic>
              </a:graphicData>
            </a:graphic>
          </wp:anchor>
        </w:drawing>
      </w:r>
      <w:r w:rsidRPr="001A525D">
        <w:rPr>
          <w:rFonts w:ascii="Times New Roman" w:hAnsi="Times New Roman"/>
          <w:b/>
          <w:sz w:val="28"/>
          <w:szCs w:val="24"/>
        </w:rPr>
        <w:t xml:space="preserve">Eligibility Criteria: </w:t>
      </w:r>
      <w:r w:rsidRPr="001A525D">
        <w:rPr>
          <w:rFonts w:ascii="Times New Roman" w:hAnsi="Times New Roman"/>
          <w:sz w:val="28"/>
          <w:szCs w:val="24"/>
        </w:rPr>
        <w:t>Higher Secondary with total aggregate of 45% and 35% for the SC/ST/OBC students/ 35% for students of Under-developed Districts.</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ab/>
      </w:r>
      <w:r w:rsidRPr="001A525D">
        <w:rPr>
          <w:rFonts w:ascii="Times New Roman" w:hAnsi="Times New Roman"/>
          <w:b/>
          <w:sz w:val="28"/>
          <w:szCs w:val="24"/>
        </w:rPr>
        <w:tab/>
      </w:r>
    </w:p>
    <w:p w:rsidR="00AB068D" w:rsidRPr="001A525D" w:rsidRDefault="00AB068D" w:rsidP="00AB068D">
      <w:pPr>
        <w:jc w:val="both"/>
        <w:rPr>
          <w:rFonts w:ascii="Times New Roman" w:hAnsi="Times New Roman"/>
          <w:b/>
          <w:sz w:val="28"/>
          <w:szCs w:val="24"/>
        </w:rPr>
      </w:pPr>
    </w:p>
    <w:p w:rsidR="00AB068D" w:rsidRPr="001A525D" w:rsidRDefault="00AB068D" w:rsidP="00AB068D">
      <w:pPr>
        <w:jc w:val="both"/>
        <w:rPr>
          <w:rFonts w:ascii="Times New Roman" w:hAnsi="Times New Roman"/>
          <w:b/>
          <w:sz w:val="28"/>
          <w:szCs w:val="24"/>
        </w:rPr>
      </w:pPr>
    </w:p>
    <w:p w:rsidR="00AB068D" w:rsidRPr="001A525D" w:rsidRDefault="00AB068D" w:rsidP="00AB068D">
      <w:pPr>
        <w:spacing w:after="0"/>
        <w:jc w:val="both"/>
        <w:rPr>
          <w:rFonts w:ascii="Times New Roman" w:hAnsi="Times New Roman"/>
          <w:sz w:val="28"/>
          <w:szCs w:val="24"/>
        </w:rPr>
      </w:pPr>
      <w:r w:rsidRPr="001A525D">
        <w:rPr>
          <w:rFonts w:ascii="Times New Roman" w:hAnsi="Times New Roman"/>
          <w:b/>
          <w:sz w:val="28"/>
          <w:szCs w:val="24"/>
        </w:rPr>
        <w:t xml:space="preserve">Subjects to be covered: The </w:t>
      </w:r>
      <w:r w:rsidRPr="001A525D">
        <w:rPr>
          <w:rFonts w:ascii="Times New Roman" w:hAnsi="Times New Roman"/>
          <w:sz w:val="28"/>
          <w:szCs w:val="24"/>
        </w:rPr>
        <w:t xml:space="preserve">entire course is to be taught in a single semester. Semester will contain five (05) CCST T theory papers of 100 Marks (each) and two (02) CCST P practical papers (50 marks each. The Semesters along with the papers to be taught are discussed below: </w:t>
      </w:r>
    </w:p>
    <w:p w:rsidR="00AB068D" w:rsidRPr="001A525D" w:rsidRDefault="00AB068D" w:rsidP="00AB068D">
      <w:pPr>
        <w:jc w:val="center"/>
        <w:rPr>
          <w:rFonts w:ascii="Times New Roman" w:hAnsi="Times New Roman"/>
          <w:b/>
          <w:sz w:val="28"/>
          <w:szCs w:val="24"/>
        </w:rPr>
      </w:pPr>
      <w:r w:rsidRPr="001A525D">
        <w:rPr>
          <w:rFonts w:ascii="Times New Roman" w:hAnsi="Times New Roman"/>
          <w:b/>
          <w:sz w:val="28"/>
          <w:szCs w:val="24"/>
        </w:rPr>
        <w:lastRenderedPageBreak/>
        <w:t>Semester I: (CCST I)</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Papers taught: </w:t>
      </w:r>
      <w:r w:rsidRPr="001A525D">
        <w:rPr>
          <w:rFonts w:ascii="Times New Roman" w:hAnsi="Times New Roman"/>
          <w:b/>
          <w:sz w:val="28"/>
          <w:szCs w:val="24"/>
        </w:rPr>
        <w:tab/>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CCST T 001:  History &amp; Fundamentals of surveying technology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CCST T002: </w:t>
      </w:r>
      <w:proofErr w:type="spellStart"/>
      <w:r w:rsidRPr="001A525D">
        <w:rPr>
          <w:rFonts w:ascii="Times New Roman" w:hAnsi="Times New Roman"/>
          <w:b/>
          <w:sz w:val="28"/>
          <w:szCs w:val="24"/>
        </w:rPr>
        <w:t>Geocomputations</w:t>
      </w:r>
      <w:proofErr w:type="spellEnd"/>
      <w:r w:rsidRPr="001A525D">
        <w:rPr>
          <w:rFonts w:ascii="Times New Roman" w:hAnsi="Times New Roman"/>
          <w:b/>
          <w:sz w:val="28"/>
          <w:szCs w:val="24"/>
        </w:rPr>
        <w:t xml:space="preserve"> (Land Survey by Chain&amp; Tape, Prismatic Compass &amp; Dumpy level, </w:t>
      </w:r>
      <w:proofErr w:type="spellStart"/>
      <w:r w:rsidRPr="001A525D">
        <w:rPr>
          <w:rFonts w:ascii="Times New Roman" w:hAnsi="Times New Roman"/>
          <w:b/>
          <w:sz w:val="28"/>
          <w:szCs w:val="24"/>
        </w:rPr>
        <w:t>Theodolite</w:t>
      </w:r>
      <w:proofErr w:type="spellEnd"/>
      <w:r w:rsidRPr="001A525D">
        <w:rPr>
          <w:rFonts w:ascii="Times New Roman" w:hAnsi="Times New Roman"/>
          <w:b/>
          <w:sz w:val="28"/>
          <w:szCs w:val="24"/>
        </w:rPr>
        <w:t>, etc.)</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CCST T 003: Elementary mathematics &amp; Fundamentals of Calculus, Trigonometry, Calculus &amp; Matrix</w:t>
      </w:r>
    </w:p>
    <w:p w:rsidR="00AB068D" w:rsidRPr="001A525D" w:rsidRDefault="00AB068D" w:rsidP="00AB068D">
      <w:pPr>
        <w:spacing w:after="120"/>
        <w:jc w:val="both"/>
        <w:rPr>
          <w:rFonts w:ascii="Times New Roman" w:hAnsi="Times New Roman"/>
          <w:b/>
          <w:sz w:val="28"/>
          <w:szCs w:val="24"/>
        </w:rPr>
      </w:pPr>
      <w:r w:rsidRPr="001A525D">
        <w:rPr>
          <w:rFonts w:ascii="Times New Roman" w:hAnsi="Times New Roman"/>
          <w:b/>
          <w:sz w:val="28"/>
          <w:szCs w:val="24"/>
        </w:rPr>
        <w:t xml:space="preserve">CCST T004: Introduction to Electronic Total Station, GPS &amp; DGPS. </w:t>
      </w:r>
    </w:p>
    <w:p w:rsidR="00AB068D" w:rsidRPr="001A525D" w:rsidRDefault="00AB068D" w:rsidP="00AB068D">
      <w:pPr>
        <w:spacing w:after="120"/>
        <w:jc w:val="both"/>
        <w:rPr>
          <w:rFonts w:ascii="Times New Roman" w:hAnsi="Times New Roman"/>
          <w:b/>
          <w:sz w:val="28"/>
          <w:szCs w:val="24"/>
        </w:rPr>
      </w:pPr>
      <w:r w:rsidRPr="001A525D">
        <w:rPr>
          <w:rFonts w:ascii="Times New Roman" w:hAnsi="Times New Roman"/>
          <w:b/>
          <w:sz w:val="28"/>
          <w:szCs w:val="24"/>
        </w:rPr>
        <w:t>CCST T 005: Elements of Business Communication, Project Management &amp; Communicative English</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 xml:space="preserve">CCST P001: </w:t>
      </w:r>
      <w:proofErr w:type="spellStart"/>
      <w:r w:rsidRPr="001A525D">
        <w:rPr>
          <w:rFonts w:ascii="Times New Roman" w:hAnsi="Times New Roman"/>
          <w:b/>
          <w:sz w:val="28"/>
          <w:szCs w:val="24"/>
        </w:rPr>
        <w:t>Geocomputations</w:t>
      </w:r>
      <w:proofErr w:type="spellEnd"/>
      <w:r w:rsidRPr="001A525D">
        <w:rPr>
          <w:rFonts w:ascii="Times New Roman" w:hAnsi="Times New Roman"/>
          <w:b/>
          <w:sz w:val="28"/>
          <w:szCs w:val="24"/>
        </w:rPr>
        <w:t xml:space="preserve"> Lab</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CCST P002: ETS, GPS &amp; DGPS Lab</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Fees Structure &amp; process of admission: 2</w:t>
      </w:r>
      <w:r w:rsidRPr="001A525D">
        <w:rPr>
          <w:rFonts w:ascii="Times New Roman" w:hAnsi="Times New Roman"/>
          <w:sz w:val="28"/>
          <w:szCs w:val="24"/>
        </w:rPr>
        <w:t xml:space="preserve">0,000.00 INR is to be deposited in the institute cash section during admission along with the caution money of 5000.00, which is refundable after the successful completion of the course through proper process of application after the completion of the course.  </w:t>
      </w:r>
    </w:p>
    <w:p w:rsidR="00AB068D" w:rsidRPr="001A525D" w:rsidRDefault="00AB068D" w:rsidP="00AB068D">
      <w:pPr>
        <w:jc w:val="both"/>
        <w:rPr>
          <w:rFonts w:ascii="Times New Roman" w:hAnsi="Times New Roman"/>
          <w:sz w:val="28"/>
          <w:szCs w:val="24"/>
        </w:rPr>
      </w:pPr>
      <w:r w:rsidRPr="001A525D">
        <w:rPr>
          <w:rFonts w:ascii="Times New Roman" w:hAnsi="Times New Roman"/>
          <w:sz w:val="28"/>
          <w:szCs w:val="24"/>
        </w:rPr>
        <w:t xml:space="preserve">Interested candidates are requested to collect admission form along with the detailed prospectus from the head office of </w:t>
      </w:r>
      <w:proofErr w:type="spellStart"/>
      <w:r w:rsidRPr="001A525D">
        <w:rPr>
          <w:rFonts w:ascii="Times New Roman" w:hAnsi="Times New Roman"/>
          <w:sz w:val="28"/>
          <w:szCs w:val="24"/>
        </w:rPr>
        <w:t>Prantik</w:t>
      </w:r>
      <w:proofErr w:type="spellEnd"/>
      <w:r w:rsidRPr="001A525D">
        <w:rPr>
          <w:rFonts w:ascii="Times New Roman" w:hAnsi="Times New Roman"/>
          <w:sz w:val="28"/>
          <w:szCs w:val="24"/>
        </w:rPr>
        <w:t xml:space="preserve"> Care the Earth either in person or through email or Courier services/Indian Postal services by paying a demand draft/</w:t>
      </w:r>
      <w:proofErr w:type="spellStart"/>
      <w:r w:rsidRPr="001A525D">
        <w:rPr>
          <w:rFonts w:ascii="Times New Roman" w:hAnsi="Times New Roman"/>
          <w:sz w:val="28"/>
          <w:szCs w:val="24"/>
        </w:rPr>
        <w:t>cheque</w:t>
      </w:r>
      <w:proofErr w:type="spellEnd"/>
      <w:r w:rsidRPr="001A525D">
        <w:rPr>
          <w:rFonts w:ascii="Times New Roman" w:hAnsi="Times New Roman"/>
          <w:sz w:val="28"/>
          <w:szCs w:val="24"/>
        </w:rPr>
        <w:t xml:space="preserve">/Internet banking transaction of an amount of 50/-INR in the official account number to be provided by office. </w:t>
      </w:r>
    </w:p>
    <w:p w:rsidR="00AB068D" w:rsidRPr="001A525D" w:rsidRDefault="00AB068D" w:rsidP="00AB068D">
      <w:pPr>
        <w:jc w:val="both"/>
        <w:rPr>
          <w:rFonts w:ascii="Times New Roman" w:hAnsi="Times New Roman"/>
          <w:sz w:val="28"/>
          <w:szCs w:val="24"/>
        </w:rPr>
      </w:pPr>
      <w:r w:rsidRPr="001A525D">
        <w:rPr>
          <w:rFonts w:ascii="Times New Roman" w:hAnsi="Times New Roman"/>
          <w:b/>
          <w:sz w:val="28"/>
          <w:szCs w:val="24"/>
        </w:rPr>
        <w:t>Selection Criteria</w:t>
      </w:r>
      <w:r w:rsidRPr="001A525D">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AB068D" w:rsidRPr="001A525D" w:rsidRDefault="00AB068D" w:rsidP="00AB068D">
      <w:pPr>
        <w:jc w:val="both"/>
        <w:rPr>
          <w:rFonts w:ascii="Times New Roman" w:hAnsi="Times New Roman"/>
          <w:b/>
          <w:sz w:val="28"/>
          <w:szCs w:val="24"/>
        </w:rPr>
      </w:pPr>
      <w:r w:rsidRPr="001A525D">
        <w:rPr>
          <w:rFonts w:ascii="Times New Roman" w:hAnsi="Times New Roman"/>
          <w:b/>
          <w:sz w:val="28"/>
          <w:szCs w:val="24"/>
        </w:rPr>
        <w:t>Date of commencement of Classes: August, 2022/January, 2023</w:t>
      </w:r>
    </w:p>
    <w:p w:rsidR="00AB068D" w:rsidRPr="001A525D" w:rsidRDefault="00AB068D" w:rsidP="00AB068D">
      <w:pPr>
        <w:autoSpaceDE w:val="0"/>
        <w:autoSpaceDN w:val="0"/>
        <w:adjustRightInd w:val="0"/>
        <w:spacing w:after="120"/>
        <w:jc w:val="both"/>
        <w:rPr>
          <w:rFonts w:ascii="Times New Roman" w:hAnsi="Times New Roman"/>
          <w:b/>
          <w:sz w:val="28"/>
          <w:szCs w:val="24"/>
        </w:rPr>
      </w:pPr>
      <w:r w:rsidRPr="001A525D">
        <w:rPr>
          <w:rFonts w:ascii="Times New Roman" w:hAnsi="Times New Roman"/>
          <w:b/>
          <w:sz w:val="28"/>
          <w:szCs w:val="24"/>
        </w:rPr>
        <w:t>Academic Session: 2022-2023</w:t>
      </w:r>
    </w:p>
    <w:p w:rsidR="00201EE8" w:rsidRPr="001A525D" w:rsidRDefault="00201EE8" w:rsidP="00AB068D">
      <w:pPr>
        <w:rPr>
          <w:sz w:val="24"/>
        </w:rPr>
      </w:pPr>
    </w:p>
    <w:sectPr w:rsidR="00201EE8" w:rsidRPr="001A525D" w:rsidSect="00201E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B23C6"/>
    <w:multiLevelType w:val="hybridMultilevel"/>
    <w:tmpl w:val="97B8ED98"/>
    <w:lvl w:ilvl="0" w:tplc="D6AAB6DC">
      <w:start w:val="1"/>
      <w:numFmt w:val="decimalZero"/>
      <w:lvlText w:val="%1."/>
      <w:lvlJc w:val="left"/>
      <w:pPr>
        <w:ind w:left="171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B068D"/>
    <w:rsid w:val="001A525D"/>
    <w:rsid w:val="00201EE8"/>
    <w:rsid w:val="00A73A0D"/>
    <w:rsid w:val="00AB06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68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06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068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Playbees</dc:creator>
  <cp:lastModifiedBy>Playbees</cp:lastModifiedBy>
  <cp:revision>2</cp:revision>
  <dcterms:created xsi:type="dcterms:W3CDTF">2023-02-26T09:20:00Z</dcterms:created>
  <dcterms:modified xsi:type="dcterms:W3CDTF">2023-02-26T09:33:00Z</dcterms:modified>
</cp:coreProperties>
</file>